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CC4A" w14:textId="5EB20373" w:rsidR="003E4F9D" w:rsidRPr="003E4F9D" w:rsidRDefault="003D49D9" w:rsidP="003D49D9">
      <w:pPr>
        <w:jc w:val="center"/>
        <w:rPr>
          <w:rFonts w:ascii="Montserrat" w:hAnsi="Montserrat"/>
          <w:b/>
          <w:bCs/>
          <w:sz w:val="32"/>
          <w:szCs w:val="32"/>
          <w:lang w:val="pl-PL"/>
        </w:rPr>
      </w:pPr>
      <w:r w:rsidRPr="003D49D9">
        <w:rPr>
          <w:rFonts w:ascii="Montserrat" w:hAnsi="Montserrat"/>
          <w:b/>
          <w:bCs/>
          <w:sz w:val="32"/>
          <w:szCs w:val="32"/>
          <w:lang w:val="pl-PL"/>
        </w:rPr>
        <w:t>INFORMACJ</w:t>
      </w:r>
      <w:r w:rsidR="000A5426">
        <w:rPr>
          <w:rFonts w:ascii="Montserrat" w:hAnsi="Montserrat"/>
          <w:b/>
          <w:bCs/>
          <w:sz w:val="32"/>
          <w:szCs w:val="32"/>
          <w:lang w:val="pl-PL"/>
        </w:rPr>
        <w:t>E</w:t>
      </w:r>
      <w:r w:rsidRPr="003D49D9">
        <w:rPr>
          <w:rFonts w:ascii="Montserrat" w:hAnsi="Montserrat"/>
          <w:b/>
          <w:bCs/>
          <w:sz w:val="32"/>
          <w:szCs w:val="32"/>
          <w:lang w:val="pl-PL"/>
        </w:rPr>
        <w:t xml:space="preserve"> O ZUŻYTYM SPRZĘCIE ELEKTRYCZNYM I ELEKTRONICZNYM</w:t>
      </w:r>
    </w:p>
    <w:p w14:paraId="5C5DA996" w14:textId="7C88325B" w:rsidR="003E4F9D" w:rsidRPr="003E4F9D" w:rsidRDefault="003E4F9D" w:rsidP="003E4F9D">
      <w:pPr>
        <w:pStyle w:val="Akapitzlist"/>
        <w:numPr>
          <w:ilvl w:val="0"/>
          <w:numId w:val="7"/>
        </w:numPr>
        <w:spacing w:after="240"/>
        <w:jc w:val="center"/>
        <w:rPr>
          <w:rFonts w:ascii="Montserrat" w:hAnsi="Montserrat"/>
          <w:b/>
          <w:bCs/>
          <w:color w:val="002060"/>
          <w:sz w:val="28"/>
          <w:szCs w:val="28"/>
          <w:lang w:val="pl-PL"/>
        </w:rPr>
      </w:pPr>
      <w:r w:rsidRPr="003E4F9D">
        <w:rPr>
          <w:rFonts w:ascii="Montserrat" w:hAnsi="Montserrat"/>
          <w:b/>
          <w:bCs/>
          <w:color w:val="002060"/>
          <w:sz w:val="28"/>
          <w:szCs w:val="28"/>
          <w:lang w:val="pl-PL"/>
        </w:rPr>
        <w:t>PRZEZNACZONE DLA UŻYTKOWNIKÓW PRODUKTÓW</w:t>
      </w:r>
    </w:p>
    <w:p w14:paraId="31793528" w14:textId="77777777" w:rsidR="003E4F9D" w:rsidRPr="0073657B" w:rsidRDefault="003E4F9D" w:rsidP="003E4F9D">
      <w:pPr>
        <w:pStyle w:val="Tekstpodstawowy"/>
        <w:spacing w:before="7"/>
        <w:rPr>
          <w:sz w:val="20"/>
          <w:lang w:val="pl-PL"/>
        </w:rPr>
      </w:pPr>
    </w:p>
    <w:p w14:paraId="3766BCCD" w14:textId="54ABBA05" w:rsidR="003D49D9" w:rsidRPr="00421B4D" w:rsidRDefault="008804F5" w:rsidP="00A641D9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color w:val="0070C0"/>
          <w:sz w:val="22"/>
          <w:szCs w:val="22"/>
          <w:lang w:val="pl-PL"/>
        </w:rPr>
      </w:pPr>
      <w:r w:rsidRPr="00421B4D">
        <w:rPr>
          <w:rFonts w:ascii="Montserrat" w:hAnsi="Montserrat"/>
          <w:color w:val="0070C0"/>
          <w:sz w:val="22"/>
          <w:szCs w:val="22"/>
          <w:lang w:val="pl-PL"/>
        </w:rPr>
        <w:t>Zapewniamy</w:t>
      </w:r>
      <w:r w:rsidR="003D49D9" w:rsidRPr="00421B4D">
        <w:rPr>
          <w:rFonts w:ascii="Montserrat" w:hAnsi="Montserrat"/>
          <w:color w:val="0070C0"/>
          <w:sz w:val="22"/>
          <w:szCs w:val="22"/>
          <w:lang w:val="pl-PL"/>
        </w:rPr>
        <w:t xml:space="preserve"> bezpłatny odbiór zużytego sprzętu w sklepie oraz w miejscu dostawy nowego sprzętu – według zasady „jeden za jeden”, np. latarka za latarkę, pralka za</w:t>
      </w:r>
      <w:r w:rsidR="00DD15CB" w:rsidRPr="00421B4D">
        <w:rPr>
          <w:rFonts w:ascii="Montserrat" w:hAnsi="Montserrat"/>
          <w:color w:val="0070C0"/>
          <w:sz w:val="22"/>
          <w:szCs w:val="22"/>
          <w:lang w:val="pl-PL"/>
        </w:rPr>
        <w:t> </w:t>
      </w:r>
      <w:r w:rsidR="003D49D9" w:rsidRPr="00421B4D">
        <w:rPr>
          <w:rFonts w:ascii="Montserrat" w:hAnsi="Montserrat"/>
          <w:color w:val="0070C0"/>
          <w:sz w:val="22"/>
          <w:szCs w:val="22"/>
          <w:lang w:val="pl-PL"/>
        </w:rPr>
        <w:t>pralkę (art. 37 ust. 1 i 2 ustawy o zużytym sprzęcie elektrycznym i</w:t>
      </w:r>
      <w:r w:rsidR="003E413E" w:rsidRPr="00421B4D">
        <w:rPr>
          <w:rFonts w:ascii="Montserrat" w:hAnsi="Montserrat"/>
          <w:color w:val="0070C0"/>
          <w:sz w:val="22"/>
          <w:szCs w:val="22"/>
          <w:lang w:val="pl-PL"/>
        </w:rPr>
        <w:t> </w:t>
      </w:r>
      <w:r w:rsidR="003D49D9" w:rsidRPr="00421B4D">
        <w:rPr>
          <w:rFonts w:ascii="Montserrat" w:hAnsi="Montserrat"/>
          <w:color w:val="0070C0"/>
          <w:sz w:val="22"/>
          <w:szCs w:val="22"/>
          <w:lang w:val="pl-PL"/>
        </w:rPr>
        <w:t>elektronicznym).</w:t>
      </w:r>
    </w:p>
    <w:p w14:paraId="7B65D2EB" w14:textId="50467692" w:rsidR="003D49D9" w:rsidRPr="003D49D9" w:rsidRDefault="003D49D9" w:rsidP="00A641D9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sz w:val="22"/>
          <w:szCs w:val="22"/>
          <w:lang w:val="pl-PL"/>
        </w:rPr>
      </w:pPr>
      <w:r w:rsidRPr="003D49D9">
        <w:rPr>
          <w:rFonts w:ascii="Montserrat" w:hAnsi="Montserrat"/>
          <w:b/>
          <w:bCs/>
          <w:sz w:val="22"/>
          <w:szCs w:val="22"/>
          <w:lang w:val="pl-PL"/>
        </w:rPr>
        <w:t>WAŻNE:</w:t>
      </w:r>
      <w:r w:rsidRPr="003D49D9">
        <w:rPr>
          <w:rFonts w:ascii="Montserrat" w:hAnsi="Montserrat"/>
          <w:sz w:val="22"/>
          <w:szCs w:val="22"/>
          <w:lang w:val="pl-PL"/>
        </w:rPr>
        <w:t xml:space="preserve"> zużyty sprzęt małogabarytowy (taki, którego żaden z zewnętrznych wymiarów nie przekracza 25 cm) można oddać do sklepu o powierzchni sprzedaży wynoszącej co najmniej 400 m</w:t>
      </w:r>
      <w:r w:rsidRPr="00A641D9">
        <w:rPr>
          <w:rFonts w:ascii="Montserrat" w:hAnsi="Montserrat"/>
          <w:sz w:val="22"/>
          <w:szCs w:val="22"/>
          <w:vertAlign w:val="superscript"/>
          <w:lang w:val="pl-PL"/>
        </w:rPr>
        <w:t>2</w:t>
      </w:r>
      <w:r w:rsidRPr="003D49D9">
        <w:rPr>
          <w:rFonts w:ascii="Montserrat" w:hAnsi="Montserrat"/>
          <w:sz w:val="22"/>
          <w:szCs w:val="22"/>
          <w:lang w:val="pl-PL"/>
        </w:rPr>
        <w:t xml:space="preserve"> (poświęconej sprzedaży sprzętu przeznaczonego dla gospodarstw domowych) – bez konieczności zakupu nowego sprzętu (art. 37 ust. 3 ustawy o zużytym sprzęcie elektrycznym i elektronicznym). </w:t>
      </w:r>
    </w:p>
    <w:p w14:paraId="0C598865" w14:textId="47348DCF" w:rsidR="003D49D9" w:rsidRPr="003D49D9" w:rsidRDefault="003D49D9" w:rsidP="003E413E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sz w:val="22"/>
          <w:szCs w:val="22"/>
          <w:lang w:val="pl-PL"/>
        </w:rPr>
      </w:pPr>
      <w:r w:rsidRPr="003D49D9">
        <w:rPr>
          <w:rFonts w:ascii="Montserrat" w:hAnsi="Montserrat"/>
          <w:sz w:val="22"/>
          <w:szCs w:val="22"/>
          <w:lang w:val="pl-PL"/>
        </w:rPr>
        <w:t>Zużyty sprzęt można również pozostawić w punktach odbioru zorganizowanych przez gminę – wykaz punktów dostępny jest na stronie internetowej urzędu</w:t>
      </w:r>
      <w:r w:rsidR="003E413E">
        <w:rPr>
          <w:rFonts w:ascii="Montserrat" w:hAnsi="Montserrat"/>
          <w:sz w:val="22"/>
          <w:szCs w:val="22"/>
          <w:lang w:val="pl-PL"/>
        </w:rPr>
        <w:t xml:space="preserve"> </w:t>
      </w:r>
      <w:r w:rsidRPr="003D49D9">
        <w:rPr>
          <w:rFonts w:ascii="Montserrat" w:hAnsi="Montserrat"/>
          <w:sz w:val="22"/>
          <w:szCs w:val="22"/>
          <w:lang w:val="pl-PL"/>
        </w:rPr>
        <w:t>gminy.</w:t>
      </w:r>
    </w:p>
    <w:p w14:paraId="61D24A74" w14:textId="1E823C1A" w:rsidR="003D49D9" w:rsidRPr="003D49D9" w:rsidRDefault="003D49D9" w:rsidP="00A641D9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sz w:val="22"/>
          <w:szCs w:val="22"/>
          <w:lang w:val="pl-PL"/>
        </w:rPr>
      </w:pPr>
      <w:r w:rsidRPr="003D49D9">
        <w:rPr>
          <w:rFonts w:ascii="Montserrat" w:hAnsi="Montserrat"/>
          <w:sz w:val="22"/>
          <w:szCs w:val="22"/>
          <w:lang w:val="pl-PL"/>
        </w:rPr>
        <w:t>Przykładowe punkty, w których można pozostawić zużyty sprzęt elektryczny i</w:t>
      </w:r>
      <w:r w:rsidR="003E413E">
        <w:rPr>
          <w:rFonts w:ascii="Montserrat" w:hAnsi="Montserrat"/>
          <w:sz w:val="22"/>
          <w:szCs w:val="22"/>
          <w:lang w:val="pl-PL"/>
        </w:rPr>
        <w:t> </w:t>
      </w:r>
      <w:r w:rsidRPr="003D49D9">
        <w:rPr>
          <w:rFonts w:ascii="Montserrat" w:hAnsi="Montserrat"/>
          <w:sz w:val="22"/>
          <w:szCs w:val="22"/>
          <w:lang w:val="pl-PL"/>
        </w:rPr>
        <w:t>elektroniczny:</w:t>
      </w:r>
    </w:p>
    <w:p w14:paraId="5B7F3415" w14:textId="77777777" w:rsidR="003D49D9" w:rsidRPr="003D49D9" w:rsidRDefault="003D49D9" w:rsidP="003D49D9">
      <w:pPr>
        <w:pStyle w:val="Tekstpodstawowy"/>
        <w:numPr>
          <w:ilvl w:val="0"/>
          <w:numId w:val="9"/>
        </w:numPr>
        <w:spacing w:before="250" w:line="276" w:lineRule="auto"/>
        <w:ind w:right="23"/>
        <w:rPr>
          <w:rFonts w:ascii="Montserrat" w:hAnsi="Montserrat"/>
          <w:sz w:val="22"/>
          <w:szCs w:val="22"/>
          <w:lang w:val="pl-PL"/>
        </w:rPr>
      </w:pPr>
      <w:r w:rsidRPr="003D49D9">
        <w:rPr>
          <w:rFonts w:ascii="Montserrat" w:hAnsi="Montserrat"/>
          <w:sz w:val="22"/>
          <w:szCs w:val="22"/>
          <w:lang w:val="pl-PL"/>
        </w:rPr>
        <w:t>…………………………………..</w:t>
      </w:r>
    </w:p>
    <w:p w14:paraId="39FDF1B4" w14:textId="77777777" w:rsidR="003D49D9" w:rsidRPr="003D49D9" w:rsidRDefault="003D49D9" w:rsidP="003D49D9">
      <w:pPr>
        <w:pStyle w:val="Tekstpodstawowy"/>
        <w:numPr>
          <w:ilvl w:val="0"/>
          <w:numId w:val="9"/>
        </w:numPr>
        <w:spacing w:before="250" w:line="276" w:lineRule="auto"/>
        <w:ind w:right="23"/>
        <w:rPr>
          <w:rFonts w:ascii="Montserrat" w:hAnsi="Montserrat"/>
          <w:sz w:val="22"/>
          <w:szCs w:val="22"/>
          <w:lang w:val="pl-PL"/>
        </w:rPr>
      </w:pPr>
      <w:r w:rsidRPr="003D49D9">
        <w:rPr>
          <w:rFonts w:ascii="Montserrat" w:hAnsi="Montserrat"/>
          <w:sz w:val="22"/>
          <w:szCs w:val="22"/>
          <w:lang w:val="pl-PL"/>
        </w:rPr>
        <w:t>…………………………………..</w:t>
      </w:r>
    </w:p>
    <w:p w14:paraId="6BF52A5A" w14:textId="77777777" w:rsidR="003D49D9" w:rsidRPr="003D49D9" w:rsidRDefault="003D49D9" w:rsidP="003D49D9">
      <w:pPr>
        <w:rPr>
          <w:lang w:val="pl-PL"/>
        </w:rPr>
      </w:pPr>
    </w:p>
    <w:p w14:paraId="1B0822FF" w14:textId="334C1342" w:rsidR="003D49D9" w:rsidRPr="00C80254" w:rsidRDefault="00A641D9" w:rsidP="003D49D9">
      <w:pPr>
        <w:rPr>
          <w:sz w:val="24"/>
        </w:rPr>
      </w:pPr>
      <w:r w:rsidRPr="00A641D9">
        <w:rPr>
          <w:noProof/>
          <w:color w:val="002060"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B9DA0" wp14:editId="7E93DF1E">
                <wp:simplePos x="0" y="0"/>
                <wp:positionH relativeFrom="column">
                  <wp:posOffset>96492</wp:posOffset>
                </wp:positionH>
                <wp:positionV relativeFrom="paragraph">
                  <wp:posOffset>135928</wp:posOffset>
                </wp:positionV>
                <wp:extent cx="5677468" cy="0"/>
                <wp:effectExtent l="0" t="0" r="0" b="0"/>
                <wp:wrapNone/>
                <wp:docPr id="180065704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74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02E32" id="Łącznik prosty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pt,10.7pt" to="454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" strokecolor="#156082 [3204]" strokeweight=".5pt">
                <v:stroke joinstyle="miter"/>
              </v:line>
            </w:pict>
          </mc:Fallback>
        </mc:AlternateContent>
      </w:r>
    </w:p>
    <w:p w14:paraId="2233520D" w14:textId="16529245" w:rsidR="003D49D9" w:rsidRPr="003D49D9" w:rsidRDefault="003D49D9" w:rsidP="00A641D9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sz w:val="15"/>
          <w:szCs w:val="15"/>
          <w:lang w:val="pl-PL"/>
        </w:rPr>
      </w:pPr>
      <w:r w:rsidRPr="003D49D9">
        <w:rPr>
          <w:rFonts w:ascii="Montserrat" w:hAnsi="Montserrat"/>
          <w:noProof/>
          <w:sz w:val="15"/>
          <w:szCs w:val="15"/>
          <w:lang w:val="pl-PL"/>
        </w:rPr>
        <w:drawing>
          <wp:anchor distT="0" distB="0" distL="114300" distR="114300" simplePos="0" relativeHeight="251659264" behindDoc="0" locked="0" layoutInCell="1" allowOverlap="1" wp14:anchorId="5F3F50B5" wp14:editId="6A45E441">
            <wp:simplePos x="0" y="0"/>
            <wp:positionH relativeFrom="column">
              <wp:posOffset>19050</wp:posOffset>
            </wp:positionH>
            <wp:positionV relativeFrom="paragraph">
              <wp:posOffset>57150</wp:posOffset>
            </wp:positionV>
            <wp:extent cx="1325245" cy="1255395"/>
            <wp:effectExtent l="0" t="0" r="8255" b="1905"/>
            <wp:wrapSquare wrapText="bothSides"/>
            <wp:docPr id="151165856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9D9">
        <w:rPr>
          <w:rFonts w:ascii="Montserrat" w:hAnsi="Montserrat"/>
          <w:sz w:val="15"/>
          <w:szCs w:val="15"/>
          <w:lang w:val="pl-PL"/>
        </w:rPr>
        <w:t>Jeżeli na opakowaniu lub sprzęcie znajduje się symbol przekreślonego kontenera na odpady, oznacza to, że zużyty sprzęt należy gromadzić selektywnie, a nie łącznie z odpadami komunalnymi (czyli pochodzącymi z gospodarstw domowych).</w:t>
      </w:r>
    </w:p>
    <w:p w14:paraId="25DF8628" w14:textId="7B9D8D17" w:rsidR="003D49D9" w:rsidRPr="003D49D9" w:rsidRDefault="003D49D9" w:rsidP="00A641D9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sz w:val="15"/>
          <w:szCs w:val="15"/>
          <w:lang w:val="pl-PL"/>
        </w:rPr>
      </w:pPr>
      <w:r w:rsidRPr="003D49D9">
        <w:rPr>
          <w:rFonts w:ascii="Montserrat" w:hAnsi="Montserrat"/>
          <w:sz w:val="15"/>
          <w:szCs w:val="15"/>
          <w:lang w:val="pl-PL"/>
        </w:rPr>
        <w:t>Właściwe postępowanie ze zużytym sprzętem elektrycznym i elektronicznym przez gospodarstwa domowe, w tym jego selektywne gromadzenie, przyczynia się do ochrony środowiska poprzez zmniejszenie emisji składników niebezpiecznych zawartych w</w:t>
      </w:r>
      <w:r w:rsidR="00DD15CB">
        <w:rPr>
          <w:rFonts w:ascii="Montserrat" w:hAnsi="Montserrat"/>
          <w:sz w:val="15"/>
          <w:szCs w:val="15"/>
          <w:lang w:val="pl-PL"/>
        </w:rPr>
        <w:t> </w:t>
      </w:r>
      <w:r w:rsidRPr="003D49D9">
        <w:rPr>
          <w:rFonts w:ascii="Montserrat" w:hAnsi="Montserrat"/>
          <w:sz w:val="15"/>
          <w:szCs w:val="15"/>
          <w:lang w:val="pl-PL"/>
        </w:rPr>
        <w:t>sprzęcie (również podczas niewłaściwego składowania i przetwarzania).</w:t>
      </w:r>
    </w:p>
    <w:p w14:paraId="0B2A604F" w14:textId="77777777" w:rsidR="003D49D9" w:rsidRPr="003D49D9" w:rsidRDefault="003D49D9" w:rsidP="003D49D9">
      <w:pPr>
        <w:pStyle w:val="Tekstpodstawowy"/>
        <w:spacing w:before="250" w:line="276" w:lineRule="auto"/>
        <w:ind w:right="23"/>
        <w:rPr>
          <w:rFonts w:ascii="Montserrat" w:hAnsi="Montserrat"/>
          <w:sz w:val="22"/>
          <w:szCs w:val="22"/>
          <w:lang w:val="pl-PL"/>
        </w:rPr>
      </w:pPr>
    </w:p>
    <w:p w14:paraId="73BD7DE1" w14:textId="199B75F4" w:rsidR="003D49D9" w:rsidRPr="003D49D9" w:rsidRDefault="008804F5" w:rsidP="003D49D9">
      <w:pPr>
        <w:pStyle w:val="Tekstpodstawowy"/>
        <w:spacing w:before="250" w:line="276" w:lineRule="auto"/>
        <w:ind w:right="23"/>
        <w:rPr>
          <w:rFonts w:ascii="Montserrat" w:hAnsi="Montserrat"/>
          <w:sz w:val="18"/>
          <w:szCs w:val="18"/>
          <w:lang w:val="pl-PL"/>
        </w:rPr>
      </w:pPr>
      <w:r>
        <w:rPr>
          <w:rFonts w:ascii="Montserrat" w:hAnsi="Montserrat"/>
          <w:sz w:val="15"/>
          <w:szCs w:val="15"/>
          <w:lang w:val="pl-PL"/>
        </w:rPr>
        <w:t>Odmówimy</w:t>
      </w:r>
      <w:r w:rsidR="003D49D9" w:rsidRPr="003D49D9">
        <w:rPr>
          <w:rFonts w:ascii="Montserrat" w:hAnsi="Montserrat"/>
          <w:sz w:val="15"/>
          <w:szCs w:val="15"/>
          <w:lang w:val="pl-PL"/>
        </w:rPr>
        <w:t xml:space="preserve"> odbioru sprzętu, który stwarza zagrożenie dla życia lub zdrowia. </w:t>
      </w:r>
    </w:p>
    <w:p w14:paraId="384C28B8" w14:textId="77777777" w:rsidR="00DA6F02" w:rsidRPr="003E4F9D" w:rsidRDefault="00DA6F02" w:rsidP="00DA6F02">
      <w:pPr>
        <w:spacing w:before="214"/>
        <w:jc w:val="both"/>
        <w:rPr>
          <w:b/>
          <w:i/>
          <w:sz w:val="16"/>
          <w:lang w:val="pl-PL"/>
        </w:rPr>
      </w:pPr>
      <w:r w:rsidRPr="003E4F9D">
        <w:rPr>
          <w:b/>
          <w:i/>
          <w:sz w:val="16"/>
          <w:lang w:val="pl-PL"/>
        </w:rPr>
        <w:t>Podstawa prawna:</w:t>
      </w:r>
    </w:p>
    <w:p w14:paraId="6DF3D10C" w14:textId="48E37D57" w:rsidR="003E4F9D" w:rsidRPr="00DA6F02" w:rsidRDefault="00DA6F02" w:rsidP="00DA6F02">
      <w:pPr>
        <w:spacing w:before="27"/>
        <w:jc w:val="both"/>
        <w:rPr>
          <w:i/>
          <w:sz w:val="16"/>
          <w:lang w:val="pl-PL"/>
        </w:rPr>
      </w:pPr>
      <w:r w:rsidRPr="001848E9">
        <w:rPr>
          <w:i/>
          <w:sz w:val="16"/>
          <w:lang w:val="pl-PL"/>
        </w:rPr>
        <w:t xml:space="preserve">Art. 37 </w:t>
      </w:r>
      <w:r w:rsidR="004D4D6F">
        <w:rPr>
          <w:i/>
          <w:sz w:val="16"/>
          <w:lang w:val="pl-PL"/>
        </w:rPr>
        <w:t>u</w:t>
      </w:r>
      <w:r w:rsidRPr="001848E9">
        <w:rPr>
          <w:i/>
          <w:sz w:val="16"/>
          <w:lang w:val="pl-PL"/>
        </w:rPr>
        <w:t>stawy z dnia 11 września 2015 r. o zużytym sprzęcie elektrycznym i elektronicznym</w:t>
      </w:r>
    </w:p>
    <w:sectPr w:rsidR="003E4F9D" w:rsidRPr="00DA6F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9B458" w14:textId="77777777" w:rsidR="003E4F9D" w:rsidRDefault="003E4F9D" w:rsidP="003E4F9D">
      <w:r>
        <w:separator/>
      </w:r>
    </w:p>
  </w:endnote>
  <w:endnote w:type="continuationSeparator" w:id="0">
    <w:p w14:paraId="4670BCAA" w14:textId="77777777" w:rsidR="003E4F9D" w:rsidRDefault="003E4F9D" w:rsidP="003E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80F2" w14:textId="1D4B4E82" w:rsidR="000A5426" w:rsidRPr="000A5426" w:rsidRDefault="000A5426" w:rsidP="000A5426">
    <w:pPr>
      <w:pStyle w:val="Stopka"/>
      <w:jc w:val="right"/>
      <w:rPr>
        <w:lang w:val="pl-PL"/>
      </w:rPr>
    </w:pPr>
    <w:r w:rsidRPr="000A5426"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2EC2D62E" wp14:editId="6D0F9329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1133475" cy="637580"/>
          <wp:effectExtent l="0" t="0" r="0" b="0"/>
          <wp:wrapTight wrapText="bothSides">
            <wp:wrapPolygon edited="0">
              <wp:start x="0" y="0"/>
              <wp:lineTo x="0" y="20653"/>
              <wp:lineTo x="21055" y="20653"/>
              <wp:lineTo x="21055" y="0"/>
              <wp:lineTo x="0" y="0"/>
            </wp:wrapPolygon>
          </wp:wrapTight>
          <wp:docPr id="14956158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3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7383A6" w14:textId="3360A29E" w:rsidR="003E4F9D" w:rsidRPr="000A5426" w:rsidRDefault="000A5426" w:rsidP="000A5426">
    <w:pPr>
      <w:pStyle w:val="Stopka"/>
    </w:pPr>
    <w:r w:rsidRPr="007F39FD">
      <w:rPr>
        <w:rFonts w:ascii="Times New Roman" w:eastAsia="Times New Roman" w:hAnsi="Times New Roman" w:cs="Times New Roman"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2E726B73" wp14:editId="4D42B2DE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3028950" cy="460375"/>
          <wp:effectExtent l="0" t="0" r="0" b="0"/>
          <wp:wrapSquare wrapText="bothSides"/>
          <wp:docPr id="1657878945" name="Obraz 10" descr="Obraz zawierający tekst, zrzut ekranu, Czcionka, wizytów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878945" name="Obraz 10" descr="Obraz zawierający tekst, zrzut ekranu, Czcionka, wizytówka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22" b="40035"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FA76" w14:textId="77777777" w:rsidR="003E4F9D" w:rsidRDefault="003E4F9D" w:rsidP="003E4F9D">
      <w:r>
        <w:separator/>
      </w:r>
    </w:p>
  </w:footnote>
  <w:footnote w:type="continuationSeparator" w:id="0">
    <w:p w14:paraId="6BA8B16D" w14:textId="77777777" w:rsidR="003E4F9D" w:rsidRDefault="003E4F9D" w:rsidP="003E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47C0" w14:textId="5DB08AFC" w:rsidR="003E4F9D" w:rsidRDefault="003E4F9D" w:rsidP="003E4F9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28C4"/>
    <w:multiLevelType w:val="hybridMultilevel"/>
    <w:tmpl w:val="4238B8F4"/>
    <w:lvl w:ilvl="0" w:tplc="379EEFAC">
      <w:start w:val="1"/>
      <w:numFmt w:val="decimal"/>
      <w:lvlText w:val="%1."/>
      <w:lvlJc w:val="left"/>
      <w:pPr>
        <w:ind w:left="136" w:hanging="269"/>
      </w:pPr>
      <w:rPr>
        <w:rFonts w:hint="default"/>
        <w:w w:val="99"/>
      </w:rPr>
    </w:lvl>
    <w:lvl w:ilvl="1" w:tplc="E604C1EC">
      <w:start w:val="1"/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color w:val="auto"/>
        <w:w w:val="100"/>
        <w:sz w:val="24"/>
        <w:szCs w:val="24"/>
      </w:rPr>
    </w:lvl>
    <w:lvl w:ilvl="2" w:tplc="4162D7EA">
      <w:start w:val="1"/>
      <w:numFmt w:val="bullet"/>
      <w:lvlText w:val="•"/>
      <w:lvlJc w:val="left"/>
      <w:pPr>
        <w:ind w:left="900" w:hanging="360"/>
      </w:pPr>
      <w:rPr>
        <w:rFonts w:hint="default"/>
      </w:rPr>
    </w:lvl>
    <w:lvl w:ilvl="3" w:tplc="CE94BF7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A238C54A">
      <w:start w:val="1"/>
      <w:numFmt w:val="bullet"/>
      <w:lvlText w:val="•"/>
      <w:lvlJc w:val="left"/>
      <w:pPr>
        <w:ind w:left="3374" w:hanging="360"/>
      </w:pPr>
      <w:rPr>
        <w:rFonts w:hint="default"/>
      </w:rPr>
    </w:lvl>
    <w:lvl w:ilvl="5" w:tplc="2F0E9716">
      <w:start w:val="1"/>
      <w:numFmt w:val="bullet"/>
      <w:lvlText w:val="•"/>
      <w:lvlJc w:val="left"/>
      <w:pPr>
        <w:ind w:left="5188" w:hanging="360"/>
      </w:pPr>
      <w:rPr>
        <w:rFonts w:hint="default"/>
      </w:rPr>
    </w:lvl>
    <w:lvl w:ilvl="6" w:tplc="A1B427A0">
      <w:start w:val="1"/>
      <w:numFmt w:val="bullet"/>
      <w:lvlText w:val="•"/>
      <w:lvlJc w:val="left"/>
      <w:pPr>
        <w:ind w:left="7002" w:hanging="360"/>
      </w:pPr>
      <w:rPr>
        <w:rFonts w:hint="default"/>
      </w:rPr>
    </w:lvl>
    <w:lvl w:ilvl="7" w:tplc="AA02B268">
      <w:start w:val="1"/>
      <w:numFmt w:val="bullet"/>
      <w:lvlText w:val="•"/>
      <w:lvlJc w:val="left"/>
      <w:pPr>
        <w:ind w:left="8816" w:hanging="360"/>
      </w:pPr>
      <w:rPr>
        <w:rFonts w:hint="default"/>
      </w:rPr>
    </w:lvl>
    <w:lvl w:ilvl="8" w:tplc="B60442B2">
      <w:start w:val="1"/>
      <w:numFmt w:val="bullet"/>
      <w:lvlText w:val="•"/>
      <w:lvlJc w:val="left"/>
      <w:pPr>
        <w:ind w:left="10630" w:hanging="360"/>
      </w:pPr>
      <w:rPr>
        <w:rFonts w:hint="default"/>
      </w:rPr>
    </w:lvl>
  </w:abstractNum>
  <w:abstractNum w:abstractNumId="1" w15:restartNumberingAfterBreak="0">
    <w:nsid w:val="188977AC"/>
    <w:multiLevelType w:val="hybridMultilevel"/>
    <w:tmpl w:val="3732C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607F"/>
    <w:multiLevelType w:val="hybridMultilevel"/>
    <w:tmpl w:val="76F65B88"/>
    <w:lvl w:ilvl="0" w:tplc="132489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35727"/>
    <w:multiLevelType w:val="hybridMultilevel"/>
    <w:tmpl w:val="641637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175D8"/>
    <w:multiLevelType w:val="hybridMultilevel"/>
    <w:tmpl w:val="3BF220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E08A0"/>
    <w:multiLevelType w:val="hybridMultilevel"/>
    <w:tmpl w:val="A07C6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83632"/>
    <w:multiLevelType w:val="hybridMultilevel"/>
    <w:tmpl w:val="95B24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F7FC5"/>
    <w:multiLevelType w:val="hybridMultilevel"/>
    <w:tmpl w:val="FF3A0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D2844"/>
    <w:multiLevelType w:val="hybridMultilevel"/>
    <w:tmpl w:val="4238B8F4"/>
    <w:lvl w:ilvl="0" w:tplc="FFFFFFFF">
      <w:start w:val="1"/>
      <w:numFmt w:val="decimal"/>
      <w:lvlText w:val="%1."/>
      <w:lvlJc w:val="left"/>
      <w:pPr>
        <w:ind w:left="136" w:hanging="269"/>
      </w:pPr>
      <w:rPr>
        <w:rFonts w:hint="default"/>
        <w:w w:val="99"/>
      </w:rPr>
    </w:lvl>
    <w:lvl w:ilvl="1" w:tplc="FFFFFFFF">
      <w:start w:val="1"/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color w:val="auto"/>
        <w:w w:val="100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900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374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188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7002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8816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0630" w:hanging="360"/>
      </w:pPr>
      <w:rPr>
        <w:rFonts w:hint="default"/>
      </w:rPr>
    </w:lvl>
  </w:abstractNum>
  <w:num w:numId="1" w16cid:durableId="529799516">
    <w:abstractNumId w:val="1"/>
  </w:num>
  <w:num w:numId="2" w16cid:durableId="638387753">
    <w:abstractNumId w:val="2"/>
  </w:num>
  <w:num w:numId="3" w16cid:durableId="634599779">
    <w:abstractNumId w:val="0"/>
  </w:num>
  <w:num w:numId="4" w16cid:durableId="250746279">
    <w:abstractNumId w:val="5"/>
  </w:num>
  <w:num w:numId="5" w16cid:durableId="1977491928">
    <w:abstractNumId w:val="8"/>
  </w:num>
  <w:num w:numId="6" w16cid:durableId="224071262">
    <w:abstractNumId w:val="4"/>
  </w:num>
  <w:num w:numId="7" w16cid:durableId="651180196">
    <w:abstractNumId w:val="3"/>
  </w:num>
  <w:num w:numId="8" w16cid:durableId="921525563">
    <w:abstractNumId w:val="7"/>
  </w:num>
  <w:num w:numId="9" w16cid:durableId="884560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9D"/>
    <w:rsid w:val="000252CE"/>
    <w:rsid w:val="000A5034"/>
    <w:rsid w:val="000A5426"/>
    <w:rsid w:val="003D162D"/>
    <w:rsid w:val="003D49D9"/>
    <w:rsid w:val="003E413E"/>
    <w:rsid w:val="003E4F9D"/>
    <w:rsid w:val="00421B4D"/>
    <w:rsid w:val="004922B9"/>
    <w:rsid w:val="004D4D6F"/>
    <w:rsid w:val="006317CF"/>
    <w:rsid w:val="006F50B6"/>
    <w:rsid w:val="007C508A"/>
    <w:rsid w:val="008804F5"/>
    <w:rsid w:val="008F0F52"/>
    <w:rsid w:val="00A641D9"/>
    <w:rsid w:val="00AF48FB"/>
    <w:rsid w:val="00B37E54"/>
    <w:rsid w:val="00BA05FE"/>
    <w:rsid w:val="00CA5FB6"/>
    <w:rsid w:val="00DA6F02"/>
    <w:rsid w:val="00DD15CB"/>
    <w:rsid w:val="00E4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1C5DE4"/>
  <w15:chartTrackingRefBased/>
  <w15:docId w15:val="{E805BFFA-90A8-4A40-8A29-30B6F713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E4F9D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3E4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4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4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4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4F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4F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4F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4F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4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E4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4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4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4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4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4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4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4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4F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4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4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E4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4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4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4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4F9D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3E4F9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4F9D"/>
    <w:rPr>
      <w:rFonts w:ascii="Arial" w:eastAsia="Arial" w:hAnsi="Arial" w:cs="Arial"/>
      <w:kern w:val="0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E4F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F9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E4F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F9D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5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Marciniak</dc:creator>
  <cp:keywords/>
  <dc:description/>
  <cp:lastModifiedBy>Aleksandra Marciniak</cp:lastModifiedBy>
  <cp:revision>13</cp:revision>
  <dcterms:created xsi:type="dcterms:W3CDTF">2025-08-29T12:06:00Z</dcterms:created>
  <dcterms:modified xsi:type="dcterms:W3CDTF">2025-09-03T13:17:00Z</dcterms:modified>
</cp:coreProperties>
</file>